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29" w:rsidRDefault="00584A29" w:rsidP="00E9344D">
      <w:pPr>
        <w:spacing w:after="0" w:line="240" w:lineRule="auto"/>
        <w:jc w:val="both"/>
        <w:rPr>
          <w:rFonts w:ascii="Times New Roman" w:hAnsi="Times New Roman" w:cs="Times New Roman"/>
          <w:b/>
          <w:sz w:val="24"/>
          <w:szCs w:val="24"/>
        </w:rPr>
      </w:pPr>
      <w:r w:rsidRPr="00584A29">
        <w:rPr>
          <w:rFonts w:ascii="Times New Roman" w:hAnsi="Times New Roman" w:cs="Times New Roman"/>
          <w:b/>
          <w:sz w:val="24"/>
          <w:szCs w:val="24"/>
        </w:rPr>
        <w:t>City of West Hollywood</w:t>
      </w:r>
    </w:p>
    <w:p w:rsidR="00584A29" w:rsidRDefault="00584A29" w:rsidP="00E934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201</w:t>
      </w:r>
      <w:r w:rsidR="00A00E5A">
        <w:rPr>
          <w:rFonts w:ascii="Times New Roman" w:hAnsi="Times New Roman" w:cs="Times New Roman"/>
          <w:b/>
          <w:sz w:val="24"/>
          <w:szCs w:val="24"/>
        </w:rPr>
        <w:t>9</w:t>
      </w:r>
      <w:r>
        <w:rPr>
          <w:rFonts w:ascii="Times New Roman" w:hAnsi="Times New Roman" w:cs="Times New Roman"/>
          <w:b/>
          <w:sz w:val="24"/>
          <w:szCs w:val="24"/>
        </w:rPr>
        <w:t xml:space="preserve"> </w:t>
      </w:r>
      <w:r w:rsidR="00A00E5A">
        <w:rPr>
          <w:rFonts w:ascii="Times New Roman" w:hAnsi="Times New Roman" w:cs="Times New Roman"/>
          <w:b/>
          <w:sz w:val="24"/>
          <w:szCs w:val="24"/>
        </w:rPr>
        <w:t>Community Study Consultant RFQ</w:t>
      </w:r>
    </w:p>
    <w:p w:rsidR="00584A29" w:rsidRDefault="00584A29" w:rsidP="00E9344D">
      <w:pPr>
        <w:spacing w:after="0" w:line="240" w:lineRule="auto"/>
        <w:jc w:val="both"/>
        <w:rPr>
          <w:rFonts w:ascii="Times New Roman" w:hAnsi="Times New Roman" w:cs="Times New Roman"/>
          <w:b/>
          <w:sz w:val="24"/>
          <w:szCs w:val="24"/>
        </w:rPr>
      </w:pPr>
      <w:bookmarkStart w:id="0" w:name="_GoBack"/>
      <w:bookmarkEnd w:id="0"/>
    </w:p>
    <w:p w:rsidR="00584A29" w:rsidRPr="00584A29" w:rsidRDefault="00584A29" w:rsidP="00E934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Responses to Questions from Prospective </w:t>
      </w:r>
      <w:r w:rsidR="00A00E5A">
        <w:rPr>
          <w:rFonts w:ascii="Times New Roman" w:hAnsi="Times New Roman" w:cs="Times New Roman"/>
          <w:b/>
          <w:sz w:val="24"/>
          <w:szCs w:val="24"/>
        </w:rPr>
        <w:t>Applicants</w:t>
      </w:r>
    </w:p>
    <w:p w:rsidR="00584A29" w:rsidRDefault="00584A29" w:rsidP="00E9344D">
      <w:pPr>
        <w:spacing w:after="0" w:line="240" w:lineRule="auto"/>
        <w:jc w:val="both"/>
        <w:rPr>
          <w:rFonts w:ascii="Times New Roman" w:hAnsi="Times New Roman" w:cs="Times New Roman"/>
          <w:b/>
          <w:sz w:val="24"/>
          <w:szCs w:val="24"/>
          <w:u w:val="single"/>
        </w:rPr>
      </w:pPr>
    </w:p>
    <w:p w:rsidR="000F1B32" w:rsidRDefault="000F1B32" w:rsidP="00E9344D">
      <w:pPr>
        <w:spacing w:after="0" w:line="240" w:lineRule="auto"/>
        <w:jc w:val="both"/>
        <w:rPr>
          <w:rFonts w:ascii="Times New Roman" w:hAnsi="Times New Roman" w:cs="Times New Roman"/>
          <w:b/>
          <w:sz w:val="24"/>
          <w:szCs w:val="24"/>
          <w:u w:val="single"/>
        </w:rPr>
      </w:pPr>
    </w:p>
    <w:p w:rsidR="0092358D" w:rsidRPr="00BF4942" w:rsidRDefault="000F1B32" w:rsidP="00E9344D">
      <w:pPr>
        <w:jc w:val="both"/>
        <w:rPr>
          <w:rFonts w:ascii="Times New Roman" w:hAnsi="Times New Roman" w:cs="Times New Roman"/>
          <w:sz w:val="24"/>
          <w:szCs w:val="24"/>
        </w:rPr>
      </w:pPr>
      <w:r w:rsidRPr="00BF4942">
        <w:rPr>
          <w:rFonts w:ascii="Times New Roman" w:hAnsi="Times New Roman" w:cs="Times New Roman"/>
          <w:sz w:val="24"/>
          <w:szCs w:val="24"/>
        </w:rPr>
        <w:t xml:space="preserve">Q:  </w:t>
      </w:r>
      <w:r w:rsidR="00C74CA7">
        <w:rPr>
          <w:rFonts w:ascii="Times New Roman" w:hAnsi="Times New Roman" w:cs="Times New Roman"/>
          <w:sz w:val="24"/>
          <w:szCs w:val="24"/>
        </w:rPr>
        <w:t>Is there a language other than English, Spanish, or Russian that would need to be utilized in the survey?</w:t>
      </w:r>
    </w:p>
    <w:p w:rsidR="000F1B32" w:rsidRPr="00BF4942" w:rsidRDefault="000F1B32" w:rsidP="00E9344D">
      <w:pPr>
        <w:jc w:val="both"/>
        <w:rPr>
          <w:rFonts w:ascii="Times New Roman" w:hAnsi="Times New Roman" w:cs="Times New Roman"/>
          <w:sz w:val="24"/>
          <w:szCs w:val="24"/>
        </w:rPr>
      </w:pPr>
      <w:r w:rsidRPr="00BF4942">
        <w:rPr>
          <w:rFonts w:ascii="Times New Roman" w:hAnsi="Times New Roman" w:cs="Times New Roman"/>
          <w:sz w:val="24"/>
          <w:szCs w:val="24"/>
        </w:rPr>
        <w:t xml:space="preserve">A:  </w:t>
      </w:r>
      <w:r w:rsidR="00C74CA7">
        <w:rPr>
          <w:rFonts w:ascii="Times New Roman" w:hAnsi="Times New Roman" w:cs="Times New Roman"/>
          <w:sz w:val="24"/>
          <w:szCs w:val="24"/>
        </w:rPr>
        <w:t>No.</w:t>
      </w:r>
    </w:p>
    <w:p w:rsidR="0092358D" w:rsidRPr="00BF4942" w:rsidRDefault="008A3352" w:rsidP="00E9344D">
      <w:pPr>
        <w:jc w:val="both"/>
        <w:rPr>
          <w:rFonts w:ascii="Times New Roman" w:hAnsi="Times New Roman" w:cs="Times New Roman"/>
          <w:sz w:val="24"/>
          <w:szCs w:val="24"/>
        </w:rPr>
      </w:pPr>
      <w:r w:rsidRPr="00BF4942">
        <w:rPr>
          <w:rFonts w:ascii="Times New Roman" w:hAnsi="Times New Roman" w:cs="Times New Roman"/>
          <w:sz w:val="24"/>
          <w:szCs w:val="24"/>
        </w:rPr>
        <w:t xml:space="preserve">Q: </w:t>
      </w:r>
      <w:r w:rsidR="00C74CA7">
        <w:rPr>
          <w:rFonts w:ascii="Times New Roman" w:hAnsi="Times New Roman" w:cs="Times New Roman"/>
          <w:sz w:val="24"/>
          <w:szCs w:val="24"/>
        </w:rPr>
        <w:t>In order to present the important updates to the City’s demographic information, are there specific community-level datasets that the City would like to use, and is there any cost associated with obtaining the datasets?</w:t>
      </w:r>
    </w:p>
    <w:p w:rsidR="0092358D" w:rsidRDefault="0092358D" w:rsidP="00E9344D">
      <w:pPr>
        <w:jc w:val="both"/>
        <w:rPr>
          <w:rFonts w:ascii="Times New Roman" w:hAnsi="Times New Roman" w:cs="Times New Roman"/>
          <w:sz w:val="24"/>
          <w:szCs w:val="24"/>
        </w:rPr>
      </w:pPr>
      <w:r w:rsidRPr="00BF4942">
        <w:rPr>
          <w:rFonts w:ascii="Times New Roman" w:hAnsi="Times New Roman" w:cs="Times New Roman"/>
          <w:sz w:val="24"/>
          <w:szCs w:val="24"/>
        </w:rPr>
        <w:t xml:space="preserve">A: </w:t>
      </w:r>
      <w:r w:rsidR="00C74CA7">
        <w:rPr>
          <w:rFonts w:ascii="Times New Roman" w:hAnsi="Times New Roman" w:cs="Times New Roman"/>
          <w:sz w:val="24"/>
          <w:szCs w:val="24"/>
        </w:rPr>
        <w:t>For contrast and comparison, the consultant should reference demographic information gathered through previous community studies.  There would be no costs associated with obtaining these datasets.</w:t>
      </w:r>
    </w:p>
    <w:p w:rsidR="00C74CA7" w:rsidRDefault="00C74CA7" w:rsidP="00E9344D">
      <w:pPr>
        <w:jc w:val="both"/>
        <w:rPr>
          <w:rFonts w:ascii="Times New Roman" w:hAnsi="Times New Roman" w:cs="Times New Roman"/>
          <w:sz w:val="24"/>
          <w:szCs w:val="24"/>
        </w:rPr>
      </w:pPr>
      <w:r>
        <w:rPr>
          <w:rFonts w:ascii="Times New Roman" w:hAnsi="Times New Roman" w:cs="Times New Roman"/>
          <w:sz w:val="24"/>
          <w:szCs w:val="24"/>
        </w:rPr>
        <w:t>Q:  Were there any</w:t>
      </w:r>
      <w:r w:rsidR="00F7057D">
        <w:rPr>
          <w:rFonts w:ascii="Times New Roman" w:hAnsi="Times New Roman" w:cs="Times New Roman"/>
          <w:sz w:val="24"/>
          <w:szCs w:val="24"/>
        </w:rPr>
        <w:t xml:space="preserve"> lessons learned in the previous study process that the City believes are important to be mindful of in designing the next study.  For example, were there any subpopulations that were missed or perhaps ineffectively captured by the Study?  Or were there topics that were omitted or ineffectively addressed?</w:t>
      </w:r>
    </w:p>
    <w:p w:rsidR="00F7057D" w:rsidRDefault="00F7057D" w:rsidP="00E9344D">
      <w:pPr>
        <w:jc w:val="both"/>
        <w:rPr>
          <w:rFonts w:ascii="Times New Roman" w:hAnsi="Times New Roman" w:cs="Times New Roman"/>
          <w:sz w:val="24"/>
          <w:szCs w:val="24"/>
        </w:rPr>
      </w:pPr>
      <w:r w:rsidRPr="00F7057D">
        <w:rPr>
          <w:rFonts w:ascii="Times New Roman" w:hAnsi="Times New Roman" w:cs="Times New Roman"/>
          <w:sz w:val="24"/>
          <w:szCs w:val="24"/>
        </w:rPr>
        <w:t>A.</w:t>
      </w:r>
      <w:r>
        <w:rPr>
          <w:rFonts w:ascii="Times New Roman" w:hAnsi="Times New Roman" w:cs="Times New Roman"/>
          <w:sz w:val="24"/>
          <w:szCs w:val="24"/>
        </w:rPr>
        <w:t xml:space="preserve"> </w:t>
      </w:r>
      <w:r w:rsidRPr="00F7057D">
        <w:rPr>
          <w:rFonts w:ascii="Times New Roman" w:hAnsi="Times New Roman" w:cs="Times New Roman"/>
          <w:sz w:val="24"/>
          <w:szCs w:val="24"/>
        </w:rPr>
        <w:t xml:space="preserve"> </w:t>
      </w:r>
      <w:r>
        <w:rPr>
          <w:rFonts w:ascii="Times New Roman" w:hAnsi="Times New Roman" w:cs="Times New Roman"/>
          <w:sz w:val="24"/>
          <w:szCs w:val="24"/>
        </w:rPr>
        <w:t>The methodology for assuring a statistically valid survey can be revisited.  The 2013 community survey was mailed to a random sample of West Hollywood households.</w:t>
      </w:r>
    </w:p>
    <w:p w:rsidR="00F7057D" w:rsidRDefault="00F7057D" w:rsidP="00E9344D">
      <w:pPr>
        <w:jc w:val="both"/>
        <w:rPr>
          <w:rFonts w:ascii="Times New Roman" w:hAnsi="Times New Roman" w:cs="Times New Roman"/>
          <w:sz w:val="24"/>
          <w:szCs w:val="24"/>
        </w:rPr>
      </w:pPr>
      <w:r>
        <w:rPr>
          <w:rFonts w:ascii="Times New Roman" w:hAnsi="Times New Roman" w:cs="Times New Roman"/>
          <w:sz w:val="24"/>
          <w:szCs w:val="24"/>
        </w:rPr>
        <w:t>Q.  In order to properly project a level of effort, who will serve as the City’s main point of contact to review and approve the approach and content in the implementation?  Specifically, will there be a single staff point pf contact, a committee, or some combination that includes the City’s boards and commissions?</w:t>
      </w:r>
    </w:p>
    <w:p w:rsidR="00F7057D" w:rsidRDefault="00F7057D" w:rsidP="00E9344D">
      <w:pPr>
        <w:jc w:val="both"/>
        <w:rPr>
          <w:rFonts w:ascii="Times New Roman" w:hAnsi="Times New Roman" w:cs="Times New Roman"/>
          <w:sz w:val="24"/>
          <w:szCs w:val="24"/>
        </w:rPr>
      </w:pPr>
      <w:r>
        <w:rPr>
          <w:rFonts w:ascii="Times New Roman" w:hAnsi="Times New Roman" w:cs="Times New Roman"/>
          <w:sz w:val="24"/>
          <w:szCs w:val="24"/>
        </w:rPr>
        <w:t xml:space="preserve">A.  </w:t>
      </w:r>
      <w:r w:rsidRPr="00F7057D">
        <w:rPr>
          <w:rFonts w:ascii="Times New Roman" w:hAnsi="Times New Roman" w:cs="Times New Roman"/>
          <w:sz w:val="24"/>
          <w:szCs w:val="24"/>
        </w:rPr>
        <w:t>David Giugni</w:t>
      </w:r>
      <w:r>
        <w:rPr>
          <w:rFonts w:ascii="Times New Roman" w:hAnsi="Times New Roman" w:cs="Times New Roman"/>
          <w:sz w:val="24"/>
          <w:szCs w:val="24"/>
        </w:rPr>
        <w:t>, Social Services Manager, along with a working group of City staff (to be designated)</w:t>
      </w:r>
      <w:r w:rsidR="00DA5402">
        <w:rPr>
          <w:rFonts w:ascii="Times New Roman" w:hAnsi="Times New Roman" w:cs="Times New Roman"/>
          <w:sz w:val="24"/>
          <w:szCs w:val="24"/>
        </w:rPr>
        <w:t>,</w:t>
      </w:r>
      <w:r>
        <w:rPr>
          <w:rFonts w:ascii="Times New Roman" w:hAnsi="Times New Roman" w:cs="Times New Roman"/>
          <w:sz w:val="24"/>
          <w:szCs w:val="24"/>
        </w:rPr>
        <w:t xml:space="preserve"> will be the main point of contact to review and approve the approach and content in the </w:t>
      </w:r>
      <w:r w:rsidR="00AD78AA">
        <w:rPr>
          <w:rFonts w:ascii="Times New Roman" w:hAnsi="Times New Roman" w:cs="Times New Roman"/>
          <w:sz w:val="24"/>
          <w:szCs w:val="24"/>
        </w:rPr>
        <w:t xml:space="preserve">study </w:t>
      </w:r>
      <w:r>
        <w:rPr>
          <w:rFonts w:ascii="Times New Roman" w:hAnsi="Times New Roman" w:cs="Times New Roman"/>
          <w:sz w:val="24"/>
          <w:szCs w:val="24"/>
        </w:rPr>
        <w:t xml:space="preserve">implementation.  The </w:t>
      </w:r>
      <w:r w:rsidRPr="00F7057D">
        <w:rPr>
          <w:rFonts w:ascii="Times New Roman" w:hAnsi="Times New Roman" w:cs="Times New Roman"/>
          <w:sz w:val="24"/>
          <w:szCs w:val="24"/>
        </w:rPr>
        <w:t>City of West Hollywood</w:t>
      </w:r>
      <w:r>
        <w:rPr>
          <w:rFonts w:ascii="Times New Roman" w:hAnsi="Times New Roman" w:cs="Times New Roman"/>
          <w:sz w:val="24"/>
          <w:szCs w:val="24"/>
        </w:rPr>
        <w:t>’s Human Service</w:t>
      </w:r>
      <w:r w:rsidR="00AD78AA">
        <w:rPr>
          <w:rFonts w:ascii="Times New Roman" w:hAnsi="Times New Roman" w:cs="Times New Roman"/>
          <w:sz w:val="24"/>
          <w:szCs w:val="24"/>
        </w:rPr>
        <w:t xml:space="preserve">s Commission </w:t>
      </w:r>
      <w:r w:rsidR="009465CF">
        <w:rPr>
          <w:rFonts w:ascii="Times New Roman" w:hAnsi="Times New Roman" w:cs="Times New Roman"/>
          <w:sz w:val="24"/>
          <w:szCs w:val="24"/>
        </w:rPr>
        <w:t xml:space="preserve">will </w:t>
      </w:r>
      <w:r w:rsidR="00AD78AA">
        <w:rPr>
          <w:rFonts w:ascii="Times New Roman" w:hAnsi="Times New Roman" w:cs="Times New Roman"/>
          <w:sz w:val="24"/>
          <w:szCs w:val="24"/>
        </w:rPr>
        <w:t>be the lead City Body driving the study.</w:t>
      </w:r>
    </w:p>
    <w:p w:rsidR="00AD78AA" w:rsidRDefault="00AD78AA" w:rsidP="00E9344D">
      <w:pPr>
        <w:jc w:val="both"/>
        <w:rPr>
          <w:rFonts w:ascii="Times New Roman" w:hAnsi="Times New Roman" w:cs="Times New Roman"/>
          <w:sz w:val="24"/>
          <w:szCs w:val="24"/>
        </w:rPr>
      </w:pPr>
      <w:r>
        <w:rPr>
          <w:rFonts w:ascii="Times New Roman" w:hAnsi="Times New Roman" w:cs="Times New Roman"/>
          <w:sz w:val="24"/>
          <w:szCs w:val="24"/>
        </w:rPr>
        <w:t>Q.  Should the contractor plan to handle and budget for survey</w:t>
      </w:r>
      <w:r w:rsidR="00F437B4">
        <w:rPr>
          <w:rFonts w:ascii="Times New Roman" w:hAnsi="Times New Roman" w:cs="Times New Roman"/>
          <w:sz w:val="24"/>
          <w:szCs w:val="24"/>
        </w:rPr>
        <w:t xml:space="preserve"> translation and focus group </w:t>
      </w:r>
      <w:proofErr w:type="gramStart"/>
      <w:r w:rsidR="00F437B4">
        <w:rPr>
          <w:rFonts w:ascii="Times New Roman" w:hAnsi="Times New Roman" w:cs="Times New Roman"/>
          <w:sz w:val="24"/>
          <w:szCs w:val="24"/>
        </w:rPr>
        <w:t>interpreters</w:t>
      </w:r>
      <w:proofErr w:type="gramEnd"/>
      <w:r w:rsidR="00F437B4">
        <w:rPr>
          <w:rFonts w:ascii="Times New Roman" w:hAnsi="Times New Roman" w:cs="Times New Roman"/>
          <w:sz w:val="24"/>
          <w:szCs w:val="24"/>
        </w:rPr>
        <w:t>, or will fluently bilingual City staff have availability to support the Community Study with their language help?</w:t>
      </w:r>
    </w:p>
    <w:p w:rsidR="00F437B4" w:rsidRDefault="00F437B4" w:rsidP="00E9344D">
      <w:pPr>
        <w:jc w:val="both"/>
        <w:rPr>
          <w:rFonts w:ascii="Times New Roman" w:hAnsi="Times New Roman" w:cs="Times New Roman"/>
          <w:sz w:val="24"/>
          <w:szCs w:val="24"/>
        </w:rPr>
      </w:pPr>
      <w:r>
        <w:rPr>
          <w:rFonts w:ascii="Times New Roman" w:hAnsi="Times New Roman" w:cs="Times New Roman"/>
          <w:sz w:val="24"/>
          <w:szCs w:val="24"/>
        </w:rPr>
        <w:t xml:space="preserve">A:  The contractor should handle and budget </w:t>
      </w:r>
      <w:r w:rsidR="00DA5402">
        <w:rPr>
          <w:rFonts w:ascii="Times New Roman" w:hAnsi="Times New Roman" w:cs="Times New Roman"/>
          <w:sz w:val="24"/>
          <w:szCs w:val="24"/>
        </w:rPr>
        <w:t xml:space="preserve">for </w:t>
      </w:r>
      <w:r>
        <w:rPr>
          <w:rFonts w:ascii="Times New Roman" w:hAnsi="Times New Roman" w:cs="Times New Roman"/>
          <w:sz w:val="24"/>
          <w:szCs w:val="24"/>
        </w:rPr>
        <w:t xml:space="preserve">survey translation.   The contractor should include a minimal amount of funding for focus group interpreters to cover when fluently bilingual City </w:t>
      </w:r>
      <w:r w:rsidR="00DC680E">
        <w:rPr>
          <w:rFonts w:ascii="Times New Roman" w:hAnsi="Times New Roman" w:cs="Times New Roman"/>
          <w:sz w:val="24"/>
          <w:szCs w:val="24"/>
        </w:rPr>
        <w:t>staffs are</w:t>
      </w:r>
      <w:r>
        <w:rPr>
          <w:rFonts w:ascii="Times New Roman" w:hAnsi="Times New Roman" w:cs="Times New Roman"/>
          <w:sz w:val="24"/>
          <w:szCs w:val="24"/>
        </w:rPr>
        <w:t xml:space="preserve"> not available.</w:t>
      </w:r>
    </w:p>
    <w:p w:rsidR="00F437B4" w:rsidRDefault="00F437B4" w:rsidP="00E9344D">
      <w:pPr>
        <w:jc w:val="both"/>
        <w:rPr>
          <w:rFonts w:ascii="Times New Roman" w:hAnsi="Times New Roman" w:cs="Times New Roman"/>
          <w:sz w:val="24"/>
          <w:szCs w:val="24"/>
        </w:rPr>
      </w:pPr>
      <w:r>
        <w:rPr>
          <w:rFonts w:ascii="Times New Roman" w:hAnsi="Times New Roman" w:cs="Times New Roman"/>
          <w:sz w:val="24"/>
          <w:szCs w:val="24"/>
        </w:rPr>
        <w:lastRenderedPageBreak/>
        <w:t>Q</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RFQ states, “project approach should be educational” (Scope of Work, RFQ, page 2).  Does this refer to educating the public about the study?</w:t>
      </w:r>
    </w:p>
    <w:p w:rsidR="009B2A58" w:rsidRDefault="009B2A58" w:rsidP="00E9344D">
      <w:pPr>
        <w:jc w:val="both"/>
        <w:rPr>
          <w:rFonts w:ascii="Times New Roman" w:hAnsi="Times New Roman" w:cs="Times New Roman"/>
          <w:sz w:val="24"/>
          <w:szCs w:val="24"/>
        </w:rPr>
      </w:pPr>
      <w:r>
        <w:rPr>
          <w:rFonts w:ascii="Times New Roman" w:hAnsi="Times New Roman" w:cs="Times New Roman"/>
          <w:sz w:val="24"/>
          <w:szCs w:val="24"/>
        </w:rPr>
        <w:t>A:  In addition to educating the co</w:t>
      </w:r>
      <w:r w:rsidR="00B9079A">
        <w:rPr>
          <w:rFonts w:ascii="Times New Roman" w:hAnsi="Times New Roman" w:cs="Times New Roman"/>
          <w:sz w:val="24"/>
          <w:szCs w:val="24"/>
        </w:rPr>
        <w:t xml:space="preserve">mmunity about the study itself </w:t>
      </w:r>
      <w:r>
        <w:rPr>
          <w:rFonts w:ascii="Times New Roman" w:hAnsi="Times New Roman" w:cs="Times New Roman"/>
          <w:sz w:val="24"/>
          <w:szCs w:val="24"/>
        </w:rPr>
        <w:t xml:space="preserve">and its </w:t>
      </w:r>
      <w:r w:rsidR="00B9079A">
        <w:rPr>
          <w:rFonts w:ascii="Times New Roman" w:hAnsi="Times New Roman" w:cs="Times New Roman"/>
          <w:sz w:val="24"/>
          <w:szCs w:val="24"/>
        </w:rPr>
        <w:t xml:space="preserve">overarching goal to determine funding priorities for social services, the study’s engagement components provide  opportunities to inform the community of Social Services and other divisions’ programming available through the City. </w:t>
      </w:r>
    </w:p>
    <w:p w:rsidR="00B9079A" w:rsidRDefault="00B9079A" w:rsidP="00E9344D">
      <w:pPr>
        <w:jc w:val="both"/>
        <w:rPr>
          <w:rFonts w:ascii="Times New Roman" w:hAnsi="Times New Roman" w:cs="Times New Roman"/>
          <w:sz w:val="24"/>
          <w:szCs w:val="24"/>
        </w:rPr>
      </w:pPr>
      <w:r>
        <w:rPr>
          <w:rFonts w:ascii="Times New Roman" w:hAnsi="Times New Roman" w:cs="Times New Roman"/>
          <w:sz w:val="24"/>
          <w:szCs w:val="24"/>
        </w:rPr>
        <w:t xml:space="preserve">Q:  Are qualified study participants those who (a) live, (b) work, (c) own property, (d) attend school, or (e) spend most of their time homeless in West Hollywood?  Or, are there other criteria for qualification in the study?  </w:t>
      </w:r>
    </w:p>
    <w:p w:rsidR="00B9079A" w:rsidRDefault="00B9079A" w:rsidP="00E9344D">
      <w:pPr>
        <w:jc w:val="both"/>
        <w:rPr>
          <w:rFonts w:ascii="Times New Roman" w:hAnsi="Times New Roman" w:cs="Times New Roman"/>
          <w:sz w:val="24"/>
          <w:szCs w:val="24"/>
        </w:rPr>
      </w:pPr>
      <w:r>
        <w:rPr>
          <w:rFonts w:ascii="Times New Roman" w:hAnsi="Times New Roman" w:cs="Times New Roman"/>
          <w:sz w:val="24"/>
          <w:szCs w:val="24"/>
        </w:rPr>
        <w:t xml:space="preserve">A: </w:t>
      </w:r>
      <w:r w:rsidR="00382CBE">
        <w:rPr>
          <w:rFonts w:ascii="Times New Roman" w:hAnsi="Times New Roman" w:cs="Times New Roman"/>
          <w:sz w:val="24"/>
          <w:szCs w:val="24"/>
        </w:rPr>
        <w:t>Yes, the qualified study participants are those who</w:t>
      </w:r>
      <w:r>
        <w:rPr>
          <w:rFonts w:ascii="Times New Roman" w:hAnsi="Times New Roman" w:cs="Times New Roman"/>
          <w:sz w:val="24"/>
          <w:szCs w:val="24"/>
        </w:rPr>
        <w:t xml:space="preserve">  </w:t>
      </w:r>
      <w:r w:rsidR="00382CBE">
        <w:rPr>
          <w:rFonts w:ascii="Times New Roman" w:hAnsi="Times New Roman" w:cs="Times New Roman"/>
          <w:sz w:val="24"/>
          <w:szCs w:val="24"/>
        </w:rPr>
        <w:t>(a) live, (b) work, (c) own property, (d) attend school, or (e) spend most of their time homeless in West Hollywood.  In addition,</w:t>
      </w:r>
      <w:r w:rsidR="00D16CC2">
        <w:rPr>
          <w:rFonts w:ascii="Times New Roman" w:hAnsi="Times New Roman" w:cs="Times New Roman"/>
          <w:sz w:val="24"/>
          <w:szCs w:val="24"/>
        </w:rPr>
        <w:t xml:space="preserve"> input will be collected from residents and non-residents </w:t>
      </w:r>
      <w:r w:rsidR="00382CBE">
        <w:rPr>
          <w:rFonts w:ascii="Times New Roman" w:hAnsi="Times New Roman" w:cs="Times New Roman"/>
          <w:sz w:val="24"/>
          <w:szCs w:val="24"/>
        </w:rPr>
        <w:t xml:space="preserve">alike through participation in </w:t>
      </w:r>
      <w:r w:rsidR="00DC680E">
        <w:rPr>
          <w:rFonts w:ascii="Times New Roman" w:hAnsi="Times New Roman" w:cs="Times New Roman"/>
          <w:sz w:val="24"/>
          <w:szCs w:val="24"/>
        </w:rPr>
        <w:t xml:space="preserve">broader </w:t>
      </w:r>
      <w:r w:rsidR="00382CBE">
        <w:rPr>
          <w:rFonts w:ascii="Times New Roman" w:hAnsi="Times New Roman" w:cs="Times New Roman"/>
          <w:sz w:val="24"/>
          <w:szCs w:val="24"/>
        </w:rPr>
        <w:t xml:space="preserve">engagement activities.  </w:t>
      </w:r>
    </w:p>
    <w:p w:rsidR="00382CBE" w:rsidRDefault="00382CBE" w:rsidP="00E9344D">
      <w:pPr>
        <w:jc w:val="both"/>
        <w:rPr>
          <w:rFonts w:ascii="Times New Roman" w:hAnsi="Times New Roman" w:cs="Times New Roman"/>
          <w:sz w:val="24"/>
          <w:szCs w:val="24"/>
        </w:rPr>
      </w:pPr>
      <w:r>
        <w:rPr>
          <w:rFonts w:ascii="Times New Roman" w:hAnsi="Times New Roman" w:cs="Times New Roman"/>
          <w:sz w:val="24"/>
          <w:szCs w:val="24"/>
        </w:rPr>
        <w:t>Q</w:t>
      </w:r>
      <w:r w:rsidR="00DC680E">
        <w:rPr>
          <w:rFonts w:ascii="Times New Roman" w:hAnsi="Times New Roman" w:cs="Times New Roman"/>
          <w:sz w:val="24"/>
          <w:szCs w:val="24"/>
        </w:rPr>
        <w:t>: In</w:t>
      </w:r>
      <w:r>
        <w:rPr>
          <w:rFonts w:ascii="Times New Roman" w:hAnsi="Times New Roman" w:cs="Times New Roman"/>
          <w:sz w:val="24"/>
          <w:szCs w:val="24"/>
        </w:rPr>
        <w:t xml:space="preserve"> the previous Community Study,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“Client Scenario” was presented about a daughter of a West Hollywood resident, recently released from Cedars for cancer treatment.  Are family members who do not live, work, own property, etc. qualified to participate in the current Community Study?</w:t>
      </w:r>
    </w:p>
    <w:p w:rsidR="00382CBE" w:rsidRDefault="00382CBE" w:rsidP="00E9344D">
      <w:pPr>
        <w:jc w:val="both"/>
        <w:rPr>
          <w:rFonts w:ascii="Times New Roman" w:hAnsi="Times New Roman" w:cs="Times New Roman"/>
          <w:sz w:val="24"/>
          <w:szCs w:val="24"/>
        </w:rPr>
      </w:pPr>
      <w:r>
        <w:rPr>
          <w:rFonts w:ascii="Times New Roman" w:hAnsi="Times New Roman" w:cs="Times New Roman"/>
          <w:sz w:val="24"/>
          <w:szCs w:val="24"/>
        </w:rPr>
        <w:t xml:space="preserve">A:  See the answer to the previous question. </w:t>
      </w:r>
    </w:p>
    <w:p w:rsidR="006F2A41" w:rsidRDefault="006F2A41" w:rsidP="00E9344D">
      <w:pPr>
        <w:jc w:val="both"/>
        <w:rPr>
          <w:rFonts w:ascii="Times New Roman" w:hAnsi="Times New Roman" w:cs="Times New Roman"/>
          <w:sz w:val="24"/>
          <w:szCs w:val="24"/>
        </w:rPr>
      </w:pPr>
      <w:r>
        <w:rPr>
          <w:rFonts w:ascii="Times New Roman" w:hAnsi="Times New Roman" w:cs="Times New Roman"/>
          <w:sz w:val="24"/>
          <w:szCs w:val="24"/>
        </w:rPr>
        <w:t>Q:  In the previous Community Study, the various tools used to collect data were separate, and did not inform the next method (i.e., focus groups, didn’t inform survey questions).  Does the City want the current Community Study to follow this approach?</w:t>
      </w:r>
    </w:p>
    <w:p w:rsidR="006F2A41" w:rsidRDefault="006F2A41" w:rsidP="00E9344D">
      <w:pPr>
        <w:jc w:val="both"/>
        <w:rPr>
          <w:rFonts w:ascii="Times New Roman" w:hAnsi="Times New Roman" w:cs="Times New Roman"/>
          <w:sz w:val="24"/>
          <w:szCs w:val="24"/>
        </w:rPr>
      </w:pPr>
      <w:r>
        <w:rPr>
          <w:rFonts w:ascii="Times New Roman" w:hAnsi="Times New Roman" w:cs="Times New Roman"/>
          <w:sz w:val="24"/>
          <w:szCs w:val="24"/>
        </w:rPr>
        <w:t>A: The City will look to the Consultant for recommendations on the roll-out of the various components of the study.</w:t>
      </w:r>
    </w:p>
    <w:p w:rsidR="006F2A41" w:rsidRDefault="004C2A22" w:rsidP="00E9344D">
      <w:pPr>
        <w:jc w:val="both"/>
        <w:rPr>
          <w:rFonts w:ascii="Times New Roman" w:hAnsi="Times New Roman" w:cs="Times New Roman"/>
          <w:sz w:val="24"/>
          <w:szCs w:val="24"/>
        </w:rPr>
      </w:pPr>
      <w:r>
        <w:rPr>
          <w:rFonts w:ascii="Times New Roman" w:hAnsi="Times New Roman" w:cs="Times New Roman"/>
          <w:sz w:val="24"/>
          <w:szCs w:val="24"/>
        </w:rPr>
        <w:t xml:space="preserve">Q:  </w:t>
      </w:r>
      <w:r w:rsidR="006F2A41">
        <w:rPr>
          <w:rFonts w:ascii="Times New Roman" w:hAnsi="Times New Roman" w:cs="Times New Roman"/>
          <w:sz w:val="24"/>
          <w:szCs w:val="24"/>
        </w:rPr>
        <w:t xml:space="preserve">RFQ states, “Prepare a report which includes comparison of survey data with previous surveys” (Scope of Work, RFQ, page 3).  In what format does the City house the survey data </w:t>
      </w:r>
      <w:r>
        <w:rPr>
          <w:rFonts w:ascii="Times New Roman" w:hAnsi="Times New Roman" w:cs="Times New Roman"/>
          <w:sz w:val="24"/>
          <w:szCs w:val="24"/>
        </w:rPr>
        <w:t>from the previous Community Study (e.g., Excel, SPSS, etc.)?</w:t>
      </w:r>
    </w:p>
    <w:p w:rsidR="004C2A22" w:rsidRPr="00D41B5A" w:rsidRDefault="004C2A22" w:rsidP="00E9344D">
      <w:pPr>
        <w:jc w:val="both"/>
        <w:rPr>
          <w:rFonts w:ascii="Times New Roman" w:hAnsi="Times New Roman" w:cs="Times New Roman"/>
        </w:rPr>
      </w:pPr>
      <w:r w:rsidRPr="00D41B5A">
        <w:rPr>
          <w:rFonts w:ascii="Times New Roman" w:hAnsi="Times New Roman" w:cs="Times New Roman"/>
          <w:sz w:val="24"/>
          <w:szCs w:val="24"/>
        </w:rPr>
        <w:t>A:</w:t>
      </w:r>
      <w:r w:rsidR="00227B3F" w:rsidRPr="00D41B5A">
        <w:rPr>
          <w:rFonts w:ascii="Times New Roman" w:hAnsi="Times New Roman" w:cs="Times New Roman"/>
          <w:sz w:val="24"/>
          <w:szCs w:val="24"/>
        </w:rPr>
        <w:t xml:space="preserve"> </w:t>
      </w:r>
      <w:r w:rsidR="009B6CBF" w:rsidRPr="00D41B5A">
        <w:rPr>
          <w:rFonts w:ascii="Times New Roman" w:hAnsi="Times New Roman" w:cs="Times New Roman"/>
        </w:rPr>
        <w:t>The unweighted data from the survey was not part of the scope of services from the previous Community Study and thus was never in possession of the City.</w:t>
      </w:r>
      <w:r w:rsidR="00DC680E">
        <w:rPr>
          <w:rFonts w:ascii="Times New Roman" w:hAnsi="Times New Roman" w:cs="Times New Roman"/>
        </w:rPr>
        <w:t xml:space="preserve">  The sources of comparison would be the compiled data provided in the final reports for the previous surveys (i.e. the 2013 Community Study report).  </w:t>
      </w:r>
    </w:p>
    <w:p w:rsidR="009B6CBF" w:rsidRDefault="009B6CBF" w:rsidP="00E9344D">
      <w:pPr>
        <w:jc w:val="both"/>
        <w:rPr>
          <w:rFonts w:ascii="Times New Roman" w:hAnsi="Times New Roman" w:cs="Times New Roman"/>
        </w:rPr>
      </w:pPr>
      <w:r w:rsidRPr="00D41B5A">
        <w:rPr>
          <w:rFonts w:ascii="Times New Roman" w:hAnsi="Times New Roman" w:cs="Times New Roman"/>
        </w:rPr>
        <w:t>Q:  In additions, how does the City house the Census data and Health Department data (or, is the comparison based on what the previous study published in their report)?</w:t>
      </w:r>
    </w:p>
    <w:p w:rsidR="00D41B5A" w:rsidRDefault="00D41B5A" w:rsidP="00E9344D">
      <w:pPr>
        <w:jc w:val="both"/>
        <w:rPr>
          <w:rFonts w:ascii="Times New Roman" w:hAnsi="Times New Roman" w:cs="Times New Roman"/>
        </w:rPr>
      </w:pPr>
      <w:r>
        <w:rPr>
          <w:rFonts w:ascii="Times New Roman" w:hAnsi="Times New Roman" w:cs="Times New Roman"/>
        </w:rPr>
        <w:t xml:space="preserve">A:  The Census data </w:t>
      </w:r>
      <w:r w:rsidR="00780B9B">
        <w:rPr>
          <w:rFonts w:ascii="Times New Roman" w:hAnsi="Times New Roman" w:cs="Times New Roman"/>
        </w:rPr>
        <w:t xml:space="preserve">is </w:t>
      </w:r>
      <w:r>
        <w:rPr>
          <w:rFonts w:ascii="Times New Roman" w:hAnsi="Times New Roman" w:cs="Times New Roman"/>
        </w:rPr>
        <w:t xml:space="preserve">in PDF format as provided through the U.S. Census </w:t>
      </w:r>
      <w:r w:rsidR="00780B9B">
        <w:rPr>
          <w:rFonts w:ascii="Times New Roman" w:hAnsi="Times New Roman" w:cs="Times New Roman"/>
        </w:rPr>
        <w:t>Bureau.  The Health Department data referenced for the previous Community Study is not in the possession of the City.</w:t>
      </w:r>
    </w:p>
    <w:p w:rsidR="00780B9B" w:rsidRDefault="00780B9B" w:rsidP="00E9344D">
      <w:pPr>
        <w:jc w:val="both"/>
        <w:rPr>
          <w:rFonts w:ascii="Times New Roman" w:hAnsi="Times New Roman" w:cs="Times New Roman"/>
        </w:rPr>
      </w:pPr>
      <w:r>
        <w:rPr>
          <w:rFonts w:ascii="Times New Roman" w:hAnsi="Times New Roman" w:cs="Times New Roman"/>
        </w:rPr>
        <w:lastRenderedPageBreak/>
        <w:t>Q:  Will the project be managed by the Social Services division or the Communications Department, or a combination of the two?</w:t>
      </w:r>
    </w:p>
    <w:p w:rsidR="00780B9B" w:rsidRDefault="00780B9B" w:rsidP="00E9344D">
      <w:pPr>
        <w:jc w:val="both"/>
        <w:rPr>
          <w:rFonts w:ascii="Times New Roman" w:hAnsi="Times New Roman" w:cs="Times New Roman"/>
        </w:rPr>
      </w:pPr>
      <w:r>
        <w:rPr>
          <w:rFonts w:ascii="Times New Roman" w:hAnsi="Times New Roman" w:cs="Times New Roman"/>
        </w:rPr>
        <w:t>A:  The Social Services Division</w:t>
      </w:r>
    </w:p>
    <w:p w:rsidR="00780B9B" w:rsidRDefault="00780B9B" w:rsidP="00E9344D">
      <w:pPr>
        <w:jc w:val="both"/>
        <w:rPr>
          <w:rFonts w:ascii="Times New Roman" w:hAnsi="Times New Roman" w:cs="Times New Roman"/>
        </w:rPr>
      </w:pPr>
      <w:r>
        <w:rPr>
          <w:rFonts w:ascii="Times New Roman" w:hAnsi="Times New Roman" w:cs="Times New Roman"/>
        </w:rPr>
        <w:t>Q:  What was the budget of the previous Community Study?</w:t>
      </w:r>
    </w:p>
    <w:p w:rsidR="00780B9B" w:rsidRDefault="00780B9B" w:rsidP="00E9344D">
      <w:pPr>
        <w:jc w:val="both"/>
        <w:rPr>
          <w:rFonts w:ascii="Times New Roman" w:hAnsi="Times New Roman" w:cs="Times New Roman"/>
        </w:rPr>
      </w:pPr>
      <w:r>
        <w:rPr>
          <w:rFonts w:ascii="Times New Roman" w:hAnsi="Times New Roman" w:cs="Times New Roman"/>
        </w:rPr>
        <w:t>A: $155,000.</w:t>
      </w:r>
    </w:p>
    <w:p w:rsidR="00780B9B" w:rsidRDefault="00780B9B" w:rsidP="00E9344D">
      <w:pPr>
        <w:jc w:val="both"/>
        <w:rPr>
          <w:rFonts w:ascii="Times New Roman" w:hAnsi="Times New Roman" w:cs="Times New Roman"/>
        </w:rPr>
      </w:pPr>
      <w:r>
        <w:rPr>
          <w:rFonts w:ascii="Times New Roman" w:hAnsi="Times New Roman" w:cs="Times New Roman"/>
        </w:rPr>
        <w:t>Q:  What was the timeframe of the previous Community Study?</w:t>
      </w:r>
    </w:p>
    <w:p w:rsidR="00780B9B" w:rsidRDefault="00780B9B" w:rsidP="00E9344D">
      <w:pPr>
        <w:jc w:val="both"/>
        <w:rPr>
          <w:rFonts w:ascii="Times New Roman" w:hAnsi="Times New Roman" w:cs="Times New Roman"/>
        </w:rPr>
      </w:pPr>
      <w:r>
        <w:rPr>
          <w:rFonts w:ascii="Times New Roman" w:hAnsi="Times New Roman" w:cs="Times New Roman"/>
        </w:rPr>
        <w:t xml:space="preserve">A:  The 2013 Community Study began in </w:t>
      </w:r>
      <w:r w:rsidR="00DB0658">
        <w:rPr>
          <w:rFonts w:ascii="Times New Roman" w:hAnsi="Times New Roman" w:cs="Times New Roman"/>
        </w:rPr>
        <w:t>January</w:t>
      </w:r>
      <w:r>
        <w:rPr>
          <w:rFonts w:ascii="Times New Roman" w:hAnsi="Times New Roman" w:cs="Times New Roman"/>
        </w:rPr>
        <w:t xml:space="preserve"> 2013 and culminated with the publication of the final report in June 2013.</w:t>
      </w:r>
    </w:p>
    <w:p w:rsidR="00780B9B" w:rsidRDefault="00780B9B" w:rsidP="00E9344D">
      <w:pPr>
        <w:jc w:val="both"/>
        <w:rPr>
          <w:rFonts w:ascii="Times New Roman" w:hAnsi="Times New Roman" w:cs="Times New Roman"/>
        </w:rPr>
      </w:pPr>
      <w:r>
        <w:rPr>
          <w:rFonts w:ascii="Times New Roman" w:hAnsi="Times New Roman" w:cs="Times New Roman"/>
        </w:rPr>
        <w:t>Q:  What is the approved budget for this Community Study?  For example, the current West Hollywood AIDS Monument outreach project is $250,000, and this budget was advertised in the RFP.</w:t>
      </w:r>
    </w:p>
    <w:p w:rsidR="00780B9B" w:rsidRDefault="00780B9B" w:rsidP="00E9344D">
      <w:pPr>
        <w:jc w:val="both"/>
        <w:rPr>
          <w:rFonts w:ascii="Times New Roman" w:hAnsi="Times New Roman" w:cs="Times New Roman"/>
        </w:rPr>
      </w:pPr>
      <w:r>
        <w:rPr>
          <w:rFonts w:ascii="Times New Roman" w:hAnsi="Times New Roman" w:cs="Times New Roman"/>
        </w:rPr>
        <w:t>A:</w:t>
      </w:r>
      <w:r w:rsidR="00DB0658">
        <w:rPr>
          <w:rFonts w:ascii="Times New Roman" w:hAnsi="Times New Roman" w:cs="Times New Roman"/>
        </w:rPr>
        <w:t xml:space="preserve"> Currently the allocated amount in the 2018 budget for this project is $100,000.  The City is currently in the process of preparing the budget for the 2019-20 </w:t>
      </w:r>
      <w:proofErr w:type="gramStart"/>
      <w:r w:rsidR="00DB0658">
        <w:rPr>
          <w:rFonts w:ascii="Times New Roman" w:hAnsi="Times New Roman" w:cs="Times New Roman"/>
        </w:rPr>
        <w:t>cycle</w:t>
      </w:r>
      <w:proofErr w:type="gramEnd"/>
      <w:r w:rsidR="00DB0658">
        <w:rPr>
          <w:rFonts w:ascii="Times New Roman" w:hAnsi="Times New Roman" w:cs="Times New Roman"/>
        </w:rPr>
        <w:t>.  Dependent upon proposals received, we will consider additional appropriate allocation.</w:t>
      </w:r>
    </w:p>
    <w:p w:rsidR="00780B9B" w:rsidRDefault="00780B9B" w:rsidP="00E9344D">
      <w:pPr>
        <w:jc w:val="both"/>
        <w:rPr>
          <w:rFonts w:ascii="Times New Roman" w:hAnsi="Times New Roman" w:cs="Times New Roman"/>
        </w:rPr>
      </w:pPr>
      <w:r>
        <w:rPr>
          <w:rFonts w:ascii="Times New Roman" w:hAnsi="Times New Roman" w:cs="Times New Roman"/>
        </w:rPr>
        <w:t>Q:  Do you want 1 printed copy of the Statement of Qualifications?</w:t>
      </w:r>
    </w:p>
    <w:p w:rsidR="00780B9B" w:rsidRDefault="00780B9B" w:rsidP="00E9344D">
      <w:pPr>
        <w:jc w:val="both"/>
        <w:rPr>
          <w:rFonts w:ascii="Times New Roman" w:hAnsi="Times New Roman" w:cs="Times New Roman"/>
        </w:rPr>
      </w:pPr>
      <w:r>
        <w:rPr>
          <w:rFonts w:ascii="Times New Roman" w:hAnsi="Times New Roman" w:cs="Times New Roman"/>
        </w:rPr>
        <w:t>A:  Yes.</w:t>
      </w:r>
    </w:p>
    <w:p w:rsidR="00780B9B" w:rsidRDefault="00780B9B" w:rsidP="00E9344D">
      <w:pPr>
        <w:jc w:val="both"/>
        <w:rPr>
          <w:rFonts w:ascii="Times New Roman" w:hAnsi="Times New Roman" w:cs="Times New Roman"/>
        </w:rPr>
      </w:pPr>
      <w:r>
        <w:rPr>
          <w:rFonts w:ascii="Times New Roman" w:hAnsi="Times New Roman" w:cs="Times New Roman"/>
        </w:rPr>
        <w:t>Q:  Do you want an electronic version of the Statement of Qualifications as well?</w:t>
      </w:r>
    </w:p>
    <w:p w:rsidR="00780B9B" w:rsidRDefault="00780B9B" w:rsidP="00E9344D">
      <w:pPr>
        <w:jc w:val="both"/>
        <w:rPr>
          <w:rFonts w:ascii="Times New Roman" w:hAnsi="Times New Roman" w:cs="Times New Roman"/>
        </w:rPr>
      </w:pPr>
      <w:r>
        <w:rPr>
          <w:rFonts w:ascii="Times New Roman" w:hAnsi="Times New Roman" w:cs="Times New Roman"/>
        </w:rPr>
        <w:t>A:  No.</w:t>
      </w:r>
    </w:p>
    <w:p w:rsidR="00780B9B" w:rsidRDefault="00780B9B" w:rsidP="00E9344D">
      <w:pPr>
        <w:jc w:val="both"/>
        <w:rPr>
          <w:rFonts w:ascii="Times New Roman" w:hAnsi="Times New Roman" w:cs="Times New Roman"/>
        </w:rPr>
      </w:pPr>
      <w:r>
        <w:rPr>
          <w:rFonts w:ascii="Times New Roman" w:hAnsi="Times New Roman" w:cs="Times New Roman"/>
        </w:rPr>
        <w:t>Q:  Do you have a preference for double-sided or single-sided?</w:t>
      </w:r>
    </w:p>
    <w:p w:rsidR="00780B9B" w:rsidRDefault="00780B9B" w:rsidP="00E9344D">
      <w:pPr>
        <w:jc w:val="both"/>
        <w:rPr>
          <w:rFonts w:ascii="Times New Roman" w:hAnsi="Times New Roman" w:cs="Times New Roman"/>
        </w:rPr>
      </w:pPr>
      <w:r>
        <w:rPr>
          <w:rFonts w:ascii="Times New Roman" w:hAnsi="Times New Roman" w:cs="Times New Roman"/>
        </w:rPr>
        <w:t>A:  Single-sided.</w:t>
      </w:r>
    </w:p>
    <w:p w:rsidR="00780B9B" w:rsidRDefault="00780B9B" w:rsidP="00E9344D">
      <w:pPr>
        <w:jc w:val="both"/>
        <w:rPr>
          <w:rFonts w:ascii="Times New Roman" w:hAnsi="Times New Roman" w:cs="Times New Roman"/>
        </w:rPr>
      </w:pPr>
      <w:r>
        <w:rPr>
          <w:rFonts w:ascii="Times New Roman" w:hAnsi="Times New Roman" w:cs="Times New Roman"/>
        </w:rPr>
        <w:t>Q:  Do you have a preference for binding or no-binding?</w:t>
      </w:r>
    </w:p>
    <w:p w:rsidR="00780B9B" w:rsidRDefault="00780B9B" w:rsidP="00E9344D">
      <w:pPr>
        <w:jc w:val="both"/>
        <w:rPr>
          <w:rFonts w:ascii="Times New Roman" w:hAnsi="Times New Roman" w:cs="Times New Roman"/>
        </w:rPr>
      </w:pPr>
      <w:r>
        <w:rPr>
          <w:rFonts w:ascii="Times New Roman" w:hAnsi="Times New Roman" w:cs="Times New Roman"/>
        </w:rPr>
        <w:t>A: No binding.</w:t>
      </w:r>
    </w:p>
    <w:p w:rsidR="00780B9B" w:rsidRDefault="00780B9B" w:rsidP="00E9344D">
      <w:pPr>
        <w:jc w:val="both"/>
        <w:rPr>
          <w:rFonts w:ascii="Times New Roman" w:hAnsi="Times New Roman" w:cs="Times New Roman"/>
        </w:rPr>
      </w:pPr>
      <w:r>
        <w:rPr>
          <w:rFonts w:ascii="Times New Roman" w:hAnsi="Times New Roman" w:cs="Times New Roman"/>
        </w:rPr>
        <w:t>Q:  Do you have a page limit for the Statement of Qualifications?</w:t>
      </w:r>
    </w:p>
    <w:p w:rsidR="00780B9B" w:rsidRDefault="00780B9B" w:rsidP="00E9344D">
      <w:pPr>
        <w:jc w:val="both"/>
        <w:rPr>
          <w:rFonts w:ascii="Times New Roman" w:hAnsi="Times New Roman" w:cs="Times New Roman"/>
        </w:rPr>
      </w:pPr>
      <w:r>
        <w:rPr>
          <w:rFonts w:ascii="Times New Roman" w:hAnsi="Times New Roman" w:cs="Times New Roman"/>
        </w:rPr>
        <w:t>A:  There is no page limit.</w:t>
      </w:r>
    </w:p>
    <w:p w:rsidR="00780B9B" w:rsidRPr="00D41B5A" w:rsidRDefault="00780B9B" w:rsidP="00E9344D">
      <w:pPr>
        <w:jc w:val="both"/>
        <w:rPr>
          <w:rFonts w:ascii="Times New Roman" w:hAnsi="Times New Roman" w:cs="Times New Roman"/>
        </w:rPr>
      </w:pPr>
    </w:p>
    <w:p w:rsidR="009B6CBF" w:rsidRDefault="009B6CBF" w:rsidP="00E9344D">
      <w:pPr>
        <w:jc w:val="both"/>
        <w:rPr>
          <w:rFonts w:ascii="Times New Roman" w:hAnsi="Times New Roman" w:cs="Times New Roman"/>
          <w:sz w:val="24"/>
          <w:szCs w:val="24"/>
        </w:rPr>
      </w:pPr>
    </w:p>
    <w:p w:rsidR="00D16CC2" w:rsidRPr="00F7057D" w:rsidRDefault="00D16CC2" w:rsidP="00E9344D">
      <w:pPr>
        <w:jc w:val="both"/>
        <w:rPr>
          <w:rFonts w:ascii="Times New Roman" w:hAnsi="Times New Roman" w:cs="Times New Roman"/>
          <w:sz w:val="24"/>
          <w:szCs w:val="24"/>
        </w:rPr>
      </w:pPr>
    </w:p>
    <w:p w:rsidR="00C74CA7" w:rsidRPr="00BF4942" w:rsidRDefault="00C74CA7" w:rsidP="00E9344D">
      <w:pPr>
        <w:jc w:val="both"/>
        <w:rPr>
          <w:rFonts w:ascii="Times New Roman" w:hAnsi="Times New Roman" w:cs="Times New Roman"/>
          <w:sz w:val="24"/>
          <w:szCs w:val="24"/>
        </w:rPr>
      </w:pPr>
    </w:p>
    <w:sectPr w:rsidR="00C74CA7" w:rsidRPr="00BF4942" w:rsidSect="004123B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B3" w:rsidRDefault="004234B3" w:rsidP="004123B2">
      <w:pPr>
        <w:spacing w:after="0" w:line="240" w:lineRule="auto"/>
      </w:pPr>
      <w:r>
        <w:separator/>
      </w:r>
    </w:p>
  </w:endnote>
  <w:endnote w:type="continuationSeparator" w:id="0">
    <w:p w:rsidR="004234B3" w:rsidRDefault="004234B3" w:rsidP="004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3108"/>
      <w:docPartObj>
        <w:docPartGallery w:val="Page Numbers (Bottom of Page)"/>
        <w:docPartUnique/>
      </w:docPartObj>
    </w:sdtPr>
    <w:sdtEndPr>
      <w:rPr>
        <w:noProof/>
      </w:rPr>
    </w:sdtEndPr>
    <w:sdtContent>
      <w:p w:rsidR="004123B2" w:rsidRDefault="004123B2">
        <w:pPr>
          <w:pStyle w:val="Footer"/>
          <w:jc w:val="right"/>
        </w:pPr>
        <w:r>
          <w:fldChar w:fldCharType="begin"/>
        </w:r>
        <w:r>
          <w:instrText xml:space="preserve"> PAGE   \* MERGEFORMAT </w:instrText>
        </w:r>
        <w:r>
          <w:fldChar w:fldCharType="separate"/>
        </w:r>
        <w:r w:rsidR="00E9344D">
          <w:rPr>
            <w:noProof/>
          </w:rPr>
          <w:t>2</w:t>
        </w:r>
        <w:r>
          <w:rPr>
            <w:noProof/>
          </w:rPr>
          <w:fldChar w:fldCharType="end"/>
        </w:r>
      </w:p>
    </w:sdtContent>
  </w:sdt>
  <w:p w:rsidR="004123B2" w:rsidRDefault="00412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B3" w:rsidRDefault="004234B3" w:rsidP="004123B2">
      <w:pPr>
        <w:spacing w:after="0" w:line="240" w:lineRule="auto"/>
      </w:pPr>
      <w:r>
        <w:separator/>
      </w:r>
    </w:p>
  </w:footnote>
  <w:footnote w:type="continuationSeparator" w:id="0">
    <w:p w:rsidR="004234B3" w:rsidRDefault="004234B3" w:rsidP="00412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7FD"/>
    <w:multiLevelType w:val="hybridMultilevel"/>
    <w:tmpl w:val="D284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87D29"/>
    <w:multiLevelType w:val="hybridMultilevel"/>
    <w:tmpl w:val="B6E27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F3089"/>
    <w:multiLevelType w:val="hybridMultilevel"/>
    <w:tmpl w:val="551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51A7A"/>
    <w:multiLevelType w:val="hybridMultilevel"/>
    <w:tmpl w:val="9C08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07"/>
    <w:rsid w:val="00043DE2"/>
    <w:rsid w:val="00061FE8"/>
    <w:rsid w:val="00066FF3"/>
    <w:rsid w:val="000B30E5"/>
    <w:rsid w:val="000C0B26"/>
    <w:rsid w:val="000F1B32"/>
    <w:rsid w:val="00117ABE"/>
    <w:rsid w:val="00154970"/>
    <w:rsid w:val="001B2BCD"/>
    <w:rsid w:val="00214C47"/>
    <w:rsid w:val="00216778"/>
    <w:rsid w:val="00227B3F"/>
    <w:rsid w:val="00243C60"/>
    <w:rsid w:val="002A4973"/>
    <w:rsid w:val="002D4F9D"/>
    <w:rsid w:val="002E225C"/>
    <w:rsid w:val="00352A94"/>
    <w:rsid w:val="00382CBE"/>
    <w:rsid w:val="00384EAB"/>
    <w:rsid w:val="003B13FD"/>
    <w:rsid w:val="004123B2"/>
    <w:rsid w:val="004234B3"/>
    <w:rsid w:val="00466E36"/>
    <w:rsid w:val="004C2A22"/>
    <w:rsid w:val="004D6F9B"/>
    <w:rsid w:val="004F2E17"/>
    <w:rsid w:val="00502882"/>
    <w:rsid w:val="00584A29"/>
    <w:rsid w:val="00630841"/>
    <w:rsid w:val="00640882"/>
    <w:rsid w:val="006C0456"/>
    <w:rsid w:val="006F2A41"/>
    <w:rsid w:val="00704F60"/>
    <w:rsid w:val="00766496"/>
    <w:rsid w:val="00780B9B"/>
    <w:rsid w:val="007A63EC"/>
    <w:rsid w:val="007C0E1C"/>
    <w:rsid w:val="0082192A"/>
    <w:rsid w:val="00837CD9"/>
    <w:rsid w:val="00872F07"/>
    <w:rsid w:val="008A3352"/>
    <w:rsid w:val="0092358D"/>
    <w:rsid w:val="00944D5F"/>
    <w:rsid w:val="009465CF"/>
    <w:rsid w:val="009B2A58"/>
    <w:rsid w:val="009B43B4"/>
    <w:rsid w:val="009B6CBF"/>
    <w:rsid w:val="009D391C"/>
    <w:rsid w:val="00A00E5A"/>
    <w:rsid w:val="00A11D82"/>
    <w:rsid w:val="00A62D9F"/>
    <w:rsid w:val="00AC4A05"/>
    <w:rsid w:val="00AD49C0"/>
    <w:rsid w:val="00AD78AA"/>
    <w:rsid w:val="00AE2568"/>
    <w:rsid w:val="00B25407"/>
    <w:rsid w:val="00B9079A"/>
    <w:rsid w:val="00BA66BB"/>
    <w:rsid w:val="00BF4942"/>
    <w:rsid w:val="00C74CA7"/>
    <w:rsid w:val="00CC5867"/>
    <w:rsid w:val="00D00326"/>
    <w:rsid w:val="00D061C1"/>
    <w:rsid w:val="00D16CC2"/>
    <w:rsid w:val="00D41B5A"/>
    <w:rsid w:val="00DA5402"/>
    <w:rsid w:val="00DB0658"/>
    <w:rsid w:val="00DC680E"/>
    <w:rsid w:val="00E15477"/>
    <w:rsid w:val="00E23BD0"/>
    <w:rsid w:val="00E9344D"/>
    <w:rsid w:val="00EA450A"/>
    <w:rsid w:val="00ED7A77"/>
    <w:rsid w:val="00EF753A"/>
    <w:rsid w:val="00F437B4"/>
    <w:rsid w:val="00F5211B"/>
    <w:rsid w:val="00F570B4"/>
    <w:rsid w:val="00F7057D"/>
    <w:rsid w:val="00FA1F85"/>
    <w:rsid w:val="00FB2CDB"/>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3DE2"/>
    <w:rPr>
      <w:sz w:val="16"/>
      <w:szCs w:val="16"/>
    </w:rPr>
  </w:style>
  <w:style w:type="paragraph" w:styleId="CommentText">
    <w:name w:val="annotation text"/>
    <w:basedOn w:val="Normal"/>
    <w:link w:val="CommentTextChar"/>
    <w:uiPriority w:val="99"/>
    <w:semiHidden/>
    <w:unhideWhenUsed/>
    <w:rsid w:val="00043DE2"/>
    <w:pPr>
      <w:spacing w:line="240" w:lineRule="auto"/>
    </w:pPr>
    <w:rPr>
      <w:sz w:val="20"/>
      <w:szCs w:val="20"/>
    </w:rPr>
  </w:style>
  <w:style w:type="character" w:customStyle="1" w:styleId="CommentTextChar">
    <w:name w:val="Comment Text Char"/>
    <w:basedOn w:val="DefaultParagraphFont"/>
    <w:link w:val="CommentText"/>
    <w:uiPriority w:val="99"/>
    <w:semiHidden/>
    <w:rsid w:val="00043DE2"/>
    <w:rPr>
      <w:sz w:val="20"/>
      <w:szCs w:val="20"/>
    </w:rPr>
  </w:style>
  <w:style w:type="paragraph" w:styleId="CommentSubject">
    <w:name w:val="annotation subject"/>
    <w:basedOn w:val="CommentText"/>
    <w:next w:val="CommentText"/>
    <w:link w:val="CommentSubjectChar"/>
    <w:uiPriority w:val="99"/>
    <w:semiHidden/>
    <w:unhideWhenUsed/>
    <w:rsid w:val="00043DE2"/>
    <w:rPr>
      <w:b/>
      <w:bCs/>
    </w:rPr>
  </w:style>
  <w:style w:type="character" w:customStyle="1" w:styleId="CommentSubjectChar">
    <w:name w:val="Comment Subject Char"/>
    <w:basedOn w:val="CommentTextChar"/>
    <w:link w:val="CommentSubject"/>
    <w:uiPriority w:val="99"/>
    <w:semiHidden/>
    <w:rsid w:val="00043DE2"/>
    <w:rPr>
      <w:b/>
      <w:bCs/>
      <w:sz w:val="20"/>
      <w:szCs w:val="20"/>
    </w:rPr>
  </w:style>
  <w:style w:type="paragraph" w:styleId="BalloonText">
    <w:name w:val="Balloon Text"/>
    <w:basedOn w:val="Normal"/>
    <w:link w:val="BalloonTextChar"/>
    <w:uiPriority w:val="99"/>
    <w:semiHidden/>
    <w:unhideWhenUsed/>
    <w:rsid w:val="0004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3DE2"/>
    <w:rPr>
      <w:sz w:val="16"/>
      <w:szCs w:val="16"/>
    </w:rPr>
  </w:style>
  <w:style w:type="paragraph" w:styleId="CommentText">
    <w:name w:val="annotation text"/>
    <w:basedOn w:val="Normal"/>
    <w:link w:val="CommentTextChar"/>
    <w:uiPriority w:val="99"/>
    <w:semiHidden/>
    <w:unhideWhenUsed/>
    <w:rsid w:val="00043DE2"/>
    <w:pPr>
      <w:spacing w:line="240" w:lineRule="auto"/>
    </w:pPr>
    <w:rPr>
      <w:sz w:val="20"/>
      <w:szCs w:val="20"/>
    </w:rPr>
  </w:style>
  <w:style w:type="character" w:customStyle="1" w:styleId="CommentTextChar">
    <w:name w:val="Comment Text Char"/>
    <w:basedOn w:val="DefaultParagraphFont"/>
    <w:link w:val="CommentText"/>
    <w:uiPriority w:val="99"/>
    <w:semiHidden/>
    <w:rsid w:val="00043DE2"/>
    <w:rPr>
      <w:sz w:val="20"/>
      <w:szCs w:val="20"/>
    </w:rPr>
  </w:style>
  <w:style w:type="paragraph" w:styleId="CommentSubject">
    <w:name w:val="annotation subject"/>
    <w:basedOn w:val="CommentText"/>
    <w:next w:val="CommentText"/>
    <w:link w:val="CommentSubjectChar"/>
    <w:uiPriority w:val="99"/>
    <w:semiHidden/>
    <w:unhideWhenUsed/>
    <w:rsid w:val="00043DE2"/>
    <w:rPr>
      <w:b/>
      <w:bCs/>
    </w:rPr>
  </w:style>
  <w:style w:type="character" w:customStyle="1" w:styleId="CommentSubjectChar">
    <w:name w:val="Comment Subject Char"/>
    <w:basedOn w:val="CommentTextChar"/>
    <w:link w:val="CommentSubject"/>
    <w:uiPriority w:val="99"/>
    <w:semiHidden/>
    <w:rsid w:val="00043DE2"/>
    <w:rPr>
      <w:b/>
      <w:bCs/>
      <w:sz w:val="20"/>
      <w:szCs w:val="20"/>
    </w:rPr>
  </w:style>
  <w:style w:type="paragraph" w:styleId="BalloonText">
    <w:name w:val="Balloon Text"/>
    <w:basedOn w:val="Normal"/>
    <w:link w:val="BalloonTextChar"/>
    <w:uiPriority w:val="99"/>
    <w:semiHidden/>
    <w:unhideWhenUsed/>
    <w:rsid w:val="0004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1089">
      <w:bodyDiv w:val="1"/>
      <w:marLeft w:val="0"/>
      <w:marRight w:val="0"/>
      <w:marTop w:val="0"/>
      <w:marBottom w:val="0"/>
      <w:divBdr>
        <w:top w:val="none" w:sz="0" w:space="0" w:color="auto"/>
        <w:left w:val="none" w:sz="0" w:space="0" w:color="auto"/>
        <w:bottom w:val="none" w:sz="0" w:space="0" w:color="auto"/>
        <w:right w:val="none" w:sz="0" w:space="0" w:color="auto"/>
      </w:divBdr>
    </w:div>
    <w:div w:id="878052653">
      <w:bodyDiv w:val="1"/>
      <w:marLeft w:val="0"/>
      <w:marRight w:val="0"/>
      <w:marTop w:val="0"/>
      <w:marBottom w:val="0"/>
      <w:divBdr>
        <w:top w:val="none" w:sz="0" w:space="0" w:color="auto"/>
        <w:left w:val="none" w:sz="0" w:space="0" w:color="auto"/>
        <w:bottom w:val="none" w:sz="0" w:space="0" w:color="auto"/>
        <w:right w:val="none" w:sz="0" w:space="0" w:color="auto"/>
      </w:divBdr>
    </w:div>
    <w:div w:id="1036738037">
      <w:bodyDiv w:val="1"/>
      <w:marLeft w:val="0"/>
      <w:marRight w:val="0"/>
      <w:marTop w:val="0"/>
      <w:marBottom w:val="0"/>
      <w:divBdr>
        <w:top w:val="none" w:sz="0" w:space="0" w:color="auto"/>
        <w:left w:val="none" w:sz="0" w:space="0" w:color="auto"/>
        <w:bottom w:val="none" w:sz="0" w:space="0" w:color="auto"/>
        <w:right w:val="none" w:sz="0" w:space="0" w:color="auto"/>
      </w:divBdr>
    </w:div>
    <w:div w:id="10954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7BF9-013A-4DBD-A4E4-9BFD845F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X410-LptUser</dc:creator>
  <cp:lastModifiedBy>Alyssa Poblador</cp:lastModifiedBy>
  <cp:revision>2</cp:revision>
  <dcterms:created xsi:type="dcterms:W3CDTF">2018-03-23T20:38:00Z</dcterms:created>
  <dcterms:modified xsi:type="dcterms:W3CDTF">2018-03-23T20:38:00Z</dcterms:modified>
</cp:coreProperties>
</file>